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6E6F9F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F11CAC">
        <w:t>8</w:t>
      </w:r>
      <w:r>
        <w:t xml:space="preserve">   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:rsidR="003617C1" w:rsidRDefault="003617C1" w:rsidP="003617C1">
      <w:pPr>
        <w:ind w:left="2160" w:hanging="2160"/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>
        <w:rPr>
          <w:rFonts w:cs="Arial"/>
        </w:rPr>
        <w:t xml:space="preserve">Board Approval of </w:t>
      </w:r>
      <w:r w:rsidR="00EB37C5">
        <w:rPr>
          <w:rFonts w:cs="Arial"/>
        </w:rPr>
        <w:t xml:space="preserve">Contract with </w:t>
      </w:r>
      <w:r w:rsidR="00A050A3">
        <w:rPr>
          <w:rFonts w:cs="Arial"/>
        </w:rPr>
        <w:t>Jessica Anderson</w:t>
      </w:r>
      <w:r w:rsidR="00421185">
        <w:rPr>
          <w:rFonts w:cs="Arial"/>
        </w:rPr>
        <w:t xml:space="preserve"> 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58079F">
        <w:rPr>
          <w:rFonts w:cs="Arial"/>
        </w:rPr>
        <w:t>August 22, 2024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:rsidR="00BC3A87" w:rsidRPr="00806FFA" w:rsidRDefault="00BC3A87" w:rsidP="00BC3A87">
      <w:pPr>
        <w:ind w:left="2160"/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:rsidR="00BC3A87" w:rsidRDefault="00BC3A87" w:rsidP="00BC3A87">
      <w:pPr>
        <w:ind w:left="2160"/>
        <w:rPr>
          <w:rFonts w:cs="Arial"/>
        </w:rPr>
      </w:pPr>
    </w:p>
    <w:p w:rsidR="00BC3A87" w:rsidRPr="0058079F" w:rsidRDefault="00BC3A87" w:rsidP="0058079F">
      <w:pPr>
        <w:ind w:left="2160"/>
        <w:rPr>
          <w:rFonts w:ascii="Lucida Bright" w:hAnsi="Lucida Bright" w:cs="Calibri"/>
          <w:sz w:val="22"/>
          <w:szCs w:val="22"/>
        </w:rPr>
      </w:pPr>
      <w:bookmarkStart w:id="0" w:name="_GoBack"/>
      <w:r w:rsidRPr="006B6333">
        <w:rPr>
          <w:rFonts w:cs="Arial"/>
        </w:rPr>
        <w:t xml:space="preserve">The Ogdensburg City School District will enter into a Contract with </w:t>
      </w:r>
      <w:r w:rsidR="00A20D6B">
        <w:rPr>
          <w:rFonts w:cs="Arial"/>
        </w:rPr>
        <w:t>Jessica Anderson</w:t>
      </w:r>
      <w:r w:rsidR="0058079F">
        <w:rPr>
          <w:rFonts w:cs="Arial"/>
        </w:rPr>
        <w:t xml:space="preserve">, </w:t>
      </w:r>
      <w:r w:rsidR="00A20D6B">
        <w:t>180 Jones Road, Gouverneur, NY 13642</w:t>
      </w:r>
      <w:r w:rsidR="00421185">
        <w:rPr>
          <w:rFonts w:cs="Arial"/>
        </w:rPr>
        <w:t xml:space="preserve">. </w:t>
      </w:r>
      <w:r w:rsidRPr="006B6333">
        <w:rPr>
          <w:rFonts w:cs="Arial"/>
        </w:rPr>
        <w:t xml:space="preserve">The contract </w:t>
      </w:r>
      <w:r w:rsidR="007D0F60">
        <w:rPr>
          <w:rFonts w:cs="Arial"/>
        </w:rPr>
        <w:t>is</w:t>
      </w:r>
      <w:r w:rsidRPr="006B6333">
        <w:rPr>
          <w:rFonts w:cs="Arial"/>
        </w:rPr>
        <w:t xml:space="preserve"> </w:t>
      </w:r>
      <w:r w:rsidR="00A20D6B">
        <w:rPr>
          <w:rFonts w:cs="Arial"/>
        </w:rPr>
        <w:t>to complete components of Committee on Preschool Special Education (CPSE) Evaluations</w:t>
      </w:r>
      <w:r w:rsidR="0058079F">
        <w:rPr>
          <w:rFonts w:cs="Arial"/>
        </w:rPr>
        <w:t xml:space="preserve"> beginning </w:t>
      </w:r>
      <w:r w:rsidR="00A20D6B">
        <w:rPr>
          <w:rFonts w:cs="Arial"/>
        </w:rPr>
        <w:t>July 15</w:t>
      </w:r>
      <w:r w:rsidR="0058079F">
        <w:rPr>
          <w:rFonts w:cs="Arial"/>
        </w:rPr>
        <w:t xml:space="preserve">, 2024 and shall continue in effect </w:t>
      </w:r>
      <w:r w:rsidR="00A20D6B">
        <w:rPr>
          <w:rFonts w:cs="Arial"/>
        </w:rPr>
        <w:t>until July 1, 2025 with a cost of $800 per evaluation.</w:t>
      </w:r>
    </w:p>
    <w:p w:rsidR="00BC3A87" w:rsidRDefault="00BC3A87" w:rsidP="00BC3A87">
      <w:pPr>
        <w:rPr>
          <w:rFonts w:cs="Arial"/>
        </w:rPr>
      </w:pPr>
    </w:p>
    <w:p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Pr="006B6333">
        <w:rPr>
          <w:rFonts w:cs="Arial"/>
        </w:rPr>
        <w:t>contract with</w:t>
      </w:r>
      <w:r w:rsidR="0058079F">
        <w:rPr>
          <w:rFonts w:cs="Arial"/>
        </w:rPr>
        <w:t xml:space="preserve"> </w:t>
      </w:r>
      <w:r w:rsidR="00A20D6B">
        <w:rPr>
          <w:rFonts w:cs="Arial"/>
        </w:rPr>
        <w:t>Jessica Anderson</w:t>
      </w:r>
      <w:r w:rsidRPr="006B6333">
        <w:rPr>
          <w:rFonts w:cs="Arial"/>
        </w:rPr>
        <w:t xml:space="preserve">, as submitted this </w:t>
      </w:r>
      <w:r w:rsidR="00421185">
        <w:rPr>
          <w:rFonts w:cs="Arial"/>
        </w:rPr>
        <w:t>22</w:t>
      </w:r>
      <w:r w:rsidR="00421185" w:rsidRPr="00421185">
        <w:rPr>
          <w:rFonts w:cs="Arial"/>
          <w:vertAlign w:val="superscript"/>
        </w:rPr>
        <w:t>nd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C57157">
        <w:rPr>
          <w:rFonts w:cs="Arial"/>
        </w:rPr>
        <w:t>August</w:t>
      </w:r>
      <w:r w:rsidR="003E6BEE">
        <w:rPr>
          <w:rFonts w:cs="Arial"/>
        </w:rPr>
        <w:t xml:space="preserve"> 2024</w:t>
      </w:r>
      <w:r w:rsidRPr="006B6333">
        <w:rPr>
          <w:rFonts w:cs="Arial"/>
        </w:rPr>
        <w:t>.</w:t>
      </w:r>
    </w:p>
    <w:bookmarkEnd w:id="0"/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</w:p>
    <w:p w:rsidR="003617C1" w:rsidRPr="00915937" w:rsidRDefault="003617C1" w:rsidP="003617C1"/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Default="003617C1" w:rsidP="003617C1"/>
    <w:p w:rsidR="003617C1" w:rsidRDefault="003617C1" w:rsidP="003617C1"/>
    <w:p w:rsidR="003617C1" w:rsidRDefault="003617C1" w:rsidP="003617C1"/>
    <w:p w:rsidR="00E46DC3" w:rsidRDefault="00E46DC3" w:rsidP="003617C1"/>
    <w:p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:rsidR="003617C1" w:rsidRPr="00915937" w:rsidRDefault="00E46DC3" w:rsidP="003617C1">
      <w:pPr>
        <w:jc w:val="center"/>
      </w:pPr>
      <w:r w:rsidRPr="00F40CEF">
        <w:t>-</w:t>
      </w:r>
      <w:r w:rsidR="00F11CAC">
        <w:t>8</w:t>
      </w:r>
      <w:r w:rsidR="003617C1" w:rsidRPr="00F40CEF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1F3C67"/>
    <w:rsid w:val="00332DF7"/>
    <w:rsid w:val="003617C1"/>
    <w:rsid w:val="003E6BEE"/>
    <w:rsid w:val="00421185"/>
    <w:rsid w:val="00570814"/>
    <w:rsid w:val="0058079F"/>
    <w:rsid w:val="0067689C"/>
    <w:rsid w:val="006E6F9F"/>
    <w:rsid w:val="006F6C42"/>
    <w:rsid w:val="00734069"/>
    <w:rsid w:val="007D0F60"/>
    <w:rsid w:val="008526BB"/>
    <w:rsid w:val="0089435C"/>
    <w:rsid w:val="009B7118"/>
    <w:rsid w:val="00A050A3"/>
    <w:rsid w:val="00A20D6B"/>
    <w:rsid w:val="00AE4DBE"/>
    <w:rsid w:val="00BC3A87"/>
    <w:rsid w:val="00C57157"/>
    <w:rsid w:val="00DA3C33"/>
    <w:rsid w:val="00E46DC3"/>
    <w:rsid w:val="00EB37C5"/>
    <w:rsid w:val="00F11CAC"/>
    <w:rsid w:val="00F40CEF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9B9B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2024-07-22T15:29:00Z</cp:lastPrinted>
  <dcterms:created xsi:type="dcterms:W3CDTF">2024-07-15T14:13:00Z</dcterms:created>
  <dcterms:modified xsi:type="dcterms:W3CDTF">2024-07-22T15:30:00Z</dcterms:modified>
</cp:coreProperties>
</file>